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B4A" w:rsidRDefault="00D90B4A" w:rsidP="00D90B4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:rsidR="00D90B4A" w:rsidRDefault="00D90B4A" w:rsidP="00D90B4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 xml:space="preserve">ՀԱՄԱՅՆՔԱՅԻՆ ԾԱՌԱՅՈՒԹՅԱՆ ՊԱՇՏՈՆԻ ԱՆՁՆԱԳԻՐ </w:t>
      </w:r>
    </w:p>
    <w:p w:rsidR="00D90B4A" w:rsidRDefault="00D90B4A" w:rsidP="00D90B4A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p w:rsidR="00D90B4A" w:rsidRDefault="00D90B4A" w:rsidP="00D90B4A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i/>
          <w:color w:val="000000"/>
          <w:lang w:eastAsia="ru-RU"/>
        </w:rPr>
      </w:pPr>
      <w:proofErr w:type="spellStart"/>
      <w:r>
        <w:rPr>
          <w:rFonts w:ascii="GHEA Grapalat" w:eastAsia="Times New Roman" w:hAnsi="GHEA Grapalat" w:cs="Times New Roman"/>
          <w:i/>
          <w:color w:val="000000"/>
          <w:lang w:eastAsia="ru-RU"/>
        </w:rPr>
        <w:t>Հաստատված</w:t>
      </w:r>
      <w:proofErr w:type="spellEnd"/>
      <w:r>
        <w:rPr>
          <w:rFonts w:ascii="GHEA Grapalat" w:eastAsia="Times New Roman" w:hAnsi="GHEA Grapalat" w:cs="Times New Roman"/>
          <w:i/>
          <w:color w:val="000000"/>
          <w:lang w:eastAsia="ru-RU"/>
        </w:rPr>
        <w:t xml:space="preserve"> է</w:t>
      </w:r>
    </w:p>
    <w:p w:rsidR="00D90B4A" w:rsidRDefault="00D90B4A" w:rsidP="00D90B4A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i/>
          <w:color w:val="000000"/>
          <w:lang w:val="hy-AM" w:eastAsia="ru-RU"/>
        </w:rPr>
      </w:pPr>
      <w:r>
        <w:rPr>
          <w:rFonts w:ascii="GHEA Grapalat" w:eastAsia="Times New Roman" w:hAnsi="GHEA Grapalat" w:cs="Times New Roman"/>
          <w:i/>
          <w:color w:val="000000"/>
          <w:lang w:val="hy-AM" w:eastAsia="ru-RU"/>
        </w:rPr>
        <w:t>Ջերմուկ համայնքի ղեկավարի                                                                                                                    21</w:t>
      </w:r>
      <w:r>
        <w:rPr>
          <w:rFonts w:ascii="Cambria Math" w:eastAsia="Times New Roman" w:hAnsi="Cambria Math" w:cs="Cambria Math"/>
          <w:i/>
          <w:color w:val="000000"/>
          <w:lang w:val="hy-AM" w:eastAsia="ru-RU"/>
        </w:rPr>
        <w:t>․</w:t>
      </w:r>
      <w:r>
        <w:rPr>
          <w:rFonts w:ascii="GHEA Grapalat" w:eastAsia="Times New Roman" w:hAnsi="GHEA Grapalat" w:cs="Times New Roman"/>
          <w:i/>
          <w:color w:val="000000"/>
          <w:lang w:val="hy-AM" w:eastAsia="ru-RU"/>
        </w:rPr>
        <w:t>03</w:t>
      </w:r>
      <w:r>
        <w:rPr>
          <w:rFonts w:ascii="Cambria Math" w:eastAsia="Times New Roman" w:hAnsi="Cambria Math" w:cs="Cambria Math"/>
          <w:i/>
          <w:color w:val="000000"/>
          <w:lang w:val="hy-AM" w:eastAsia="ru-RU"/>
        </w:rPr>
        <w:t>․</w:t>
      </w:r>
      <w:r>
        <w:rPr>
          <w:rFonts w:ascii="GHEA Grapalat" w:eastAsia="Times New Roman" w:hAnsi="GHEA Grapalat" w:cs="Times New Roman"/>
          <w:i/>
          <w:color w:val="000000"/>
          <w:lang w:val="hy-AM" w:eastAsia="ru-RU"/>
        </w:rPr>
        <w:t xml:space="preserve">2025  </w:t>
      </w:r>
      <w:r>
        <w:rPr>
          <w:rFonts w:ascii="GHEA Grapalat" w:eastAsia="Times New Roman" w:hAnsi="GHEA Grapalat" w:cs="GHEA Grapalat"/>
          <w:i/>
          <w:color w:val="000000"/>
          <w:lang w:val="hy-AM" w:eastAsia="ru-RU"/>
        </w:rPr>
        <w:t>թ</w:t>
      </w:r>
      <w:r>
        <w:rPr>
          <w:rFonts w:ascii="Cambria Math" w:eastAsia="Times New Roman" w:hAnsi="Cambria Math" w:cs="Cambria Math"/>
          <w:i/>
          <w:color w:val="000000"/>
          <w:lang w:val="hy-AM" w:eastAsia="ru-RU"/>
        </w:rPr>
        <w:t>․</w:t>
      </w:r>
      <w:r>
        <w:rPr>
          <w:rFonts w:ascii="GHEA Grapalat" w:eastAsia="Times New Roman" w:hAnsi="GHEA Grapalat" w:cs="Times New Roman"/>
          <w:i/>
          <w:color w:val="000000"/>
          <w:lang w:val="hy-AM" w:eastAsia="ru-RU"/>
        </w:rPr>
        <w:t xml:space="preserve"> </w:t>
      </w:r>
      <w:r>
        <w:rPr>
          <w:rFonts w:ascii="GHEA Grapalat" w:eastAsia="Times New Roman" w:hAnsi="GHEA Grapalat" w:cs="GHEA Grapalat"/>
          <w:i/>
          <w:color w:val="000000"/>
          <w:lang w:val="hy-AM" w:eastAsia="ru-RU"/>
        </w:rPr>
        <w:t>թիվ</w:t>
      </w:r>
      <w:r>
        <w:rPr>
          <w:rFonts w:ascii="GHEA Grapalat" w:eastAsia="Times New Roman" w:hAnsi="GHEA Grapalat" w:cs="Times New Roman"/>
          <w:i/>
          <w:color w:val="000000"/>
          <w:lang w:val="hy-AM" w:eastAsia="ru-RU"/>
        </w:rPr>
        <w:t xml:space="preserve"> 63-</w:t>
      </w:r>
      <w:r>
        <w:rPr>
          <w:rFonts w:ascii="GHEA Grapalat" w:eastAsia="Times New Roman" w:hAnsi="GHEA Grapalat" w:cs="GHEA Grapalat"/>
          <w:i/>
          <w:color w:val="000000"/>
          <w:lang w:val="hy-AM" w:eastAsia="ru-RU"/>
        </w:rPr>
        <w:t>Ա</w:t>
      </w:r>
      <w:r>
        <w:rPr>
          <w:rFonts w:ascii="GHEA Grapalat" w:eastAsia="Times New Roman" w:hAnsi="GHEA Grapalat" w:cs="Times New Roman"/>
          <w:i/>
          <w:color w:val="000000"/>
          <w:lang w:val="hy-AM" w:eastAsia="ru-RU"/>
        </w:rPr>
        <w:t xml:space="preserve"> </w:t>
      </w:r>
      <w:r>
        <w:rPr>
          <w:rFonts w:ascii="GHEA Grapalat" w:eastAsia="Times New Roman" w:hAnsi="GHEA Grapalat" w:cs="GHEA Grapalat"/>
          <w:i/>
          <w:color w:val="000000"/>
          <w:lang w:val="hy-AM" w:eastAsia="ru-RU"/>
        </w:rPr>
        <w:t>որոշմամբ</w:t>
      </w:r>
    </w:p>
    <w:p w:rsidR="00D90B4A" w:rsidRDefault="00D90B4A" w:rsidP="00D90B4A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tbl>
      <w:tblPr>
        <w:tblW w:w="10727" w:type="dxa"/>
        <w:jc w:val="center"/>
        <w:tblCellSpacing w:w="0" w:type="dxa"/>
        <w:tblInd w:w="-2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7"/>
      </w:tblGrid>
      <w:tr w:rsidR="00D90B4A" w:rsidTr="00D90B4A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0B4A" w:rsidRDefault="00D90B4A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eastAsia="ru-RU"/>
              </w:rPr>
              <w:t>Ընդհանուր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eastAsia="ru-RU"/>
              </w:rPr>
              <w:t>դրույթներ</w:t>
            </w:r>
            <w:proofErr w:type="spellEnd"/>
          </w:p>
        </w:tc>
      </w:tr>
      <w:tr w:rsidR="00D90B4A" w:rsidRPr="00BA256D" w:rsidTr="00D90B4A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0B4A" w:rsidRPr="00D93C0F" w:rsidRDefault="00D90B4A">
            <w:pPr>
              <w:spacing w:line="360" w:lineRule="auto"/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</w:pPr>
            <w:r w:rsidRPr="00D93C0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1.1.</w:t>
            </w:r>
            <w:r w:rsidRPr="00D93C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362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4"/>
                <w:lang w:eastAsia="ru-RU"/>
              </w:rPr>
              <w:t>Պաշտոնի</w:t>
            </w:r>
            <w:proofErr w:type="spellEnd"/>
            <w:r w:rsidRPr="00C7362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362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4"/>
                <w:lang w:eastAsia="ru-RU"/>
              </w:rPr>
              <w:t>անվանումը</w:t>
            </w:r>
            <w:proofErr w:type="spellEnd"/>
            <w:r w:rsidRPr="00C7362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362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4"/>
                <w:lang w:eastAsia="ru-RU"/>
              </w:rPr>
              <w:t>ծածկագիրը</w:t>
            </w:r>
            <w:proofErr w:type="spellEnd"/>
            <w:r w:rsidRPr="00D93C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93C0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Հայաստանի</w:t>
            </w:r>
            <w:r w:rsidRPr="00D93C0F">
              <w:rPr>
                <w:rFonts w:ascii="GHEA Grapalat" w:hAnsi="GHEA Grapalat" w:cs="Arial Armenian"/>
                <w:bCs/>
                <w:i/>
                <w:sz w:val="24"/>
                <w:szCs w:val="18"/>
                <w:lang w:val="hy-AM"/>
              </w:rPr>
              <w:t xml:space="preserve"> </w:t>
            </w:r>
            <w:r w:rsidRPr="00D93C0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Հանրապետության</w:t>
            </w:r>
            <w:r w:rsidRPr="00D93C0F">
              <w:rPr>
                <w:rFonts w:ascii="GHEA Grapalat" w:hAnsi="GHEA Grapalat" w:cs="Arial Armenian"/>
                <w:bCs/>
                <w:i/>
                <w:sz w:val="24"/>
                <w:szCs w:val="18"/>
                <w:lang w:val="hy-AM"/>
              </w:rPr>
              <w:t xml:space="preserve"> Վայոց ձորի  </w:t>
            </w:r>
            <w:r w:rsidRPr="00D93C0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մարզի Ջերմուկի համայնքապետարանի աշխատակազմի</w:t>
            </w:r>
            <w:r w:rsidRPr="00D93C0F">
              <w:rPr>
                <w:rFonts w:ascii="GHEA Grapalat" w:hAnsi="GHEA Grapalat" w:cs="Arial Armenian"/>
                <w:bCs/>
                <w:i/>
                <w:sz w:val="24"/>
                <w:szCs w:val="18"/>
                <w:lang w:val="hy-AM"/>
              </w:rPr>
              <w:t xml:space="preserve"> </w:t>
            </w:r>
            <w:r w:rsidR="00FF2A9D" w:rsidRPr="00D93C0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սոցիալական աջակցության, առողջապահության, կրթության, մշակույթի, սպորտի և երիտասարդության հարցերի բաժնի</w:t>
            </w:r>
            <w:r w:rsidR="00FF2A9D" w:rsidRPr="00D93C0F">
              <w:rPr>
                <w:rFonts w:ascii="GHEA Grapalat" w:hAnsi="GHEA Grapalat" w:cs="Aharoni"/>
                <w:bCs/>
                <w:sz w:val="20"/>
                <w:szCs w:val="18"/>
              </w:rPr>
              <w:t xml:space="preserve"> </w:t>
            </w:r>
            <w:r w:rsidRPr="00D93C0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 xml:space="preserve">առաջատար  մասնագետ՝ </w:t>
            </w:r>
            <w:r w:rsidRPr="00D93C0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3</w:t>
            </w:r>
            <w:r w:rsidRPr="00D93C0F">
              <w:rPr>
                <w:rFonts w:ascii="Cambria Math" w:hAnsi="Cambria Math" w:cs="Cambria Math"/>
                <w:bCs/>
                <w:i/>
                <w:sz w:val="24"/>
                <w:szCs w:val="18"/>
                <w:lang w:val="hy-AM"/>
              </w:rPr>
              <w:t>․</w:t>
            </w:r>
            <w:r w:rsidR="00D93C0F" w:rsidRPr="00D93C0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1-11</w:t>
            </w:r>
            <w:r w:rsidRPr="00D93C0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</w:t>
            </w:r>
            <w:r w:rsidRPr="00D93C0F">
              <w:rPr>
                <w:rFonts w:ascii="GHEA Grapalat" w:eastAsia="Times New Roman" w:hAnsi="GHEA Grapalat" w:cs="Times New Roman"/>
                <w:i/>
                <w:iCs/>
                <w:color w:val="000000"/>
                <w:sz w:val="28"/>
                <w:szCs w:val="24"/>
                <w:lang w:eastAsia="ru-RU"/>
              </w:rPr>
              <w:br/>
            </w:r>
            <w:r w:rsidRPr="00D93C0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1.2.</w:t>
            </w:r>
            <w:r w:rsidRPr="00D93C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362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Ենթակա</w:t>
            </w:r>
            <w:proofErr w:type="spellEnd"/>
            <w:r w:rsidRPr="00C7362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 xml:space="preserve"> և </w:t>
            </w:r>
            <w:proofErr w:type="spellStart"/>
            <w:r w:rsidRPr="00C7362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հաշվետու</w:t>
            </w:r>
            <w:proofErr w:type="spellEnd"/>
            <w:r w:rsidRPr="00C7362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 xml:space="preserve"> է</w:t>
            </w:r>
            <w:r w:rsidRPr="00D93C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93C0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Ջերմուկի համայնքապետարանի աշխատակազմի</w:t>
            </w:r>
            <w:r w:rsidRPr="00D93C0F">
              <w:rPr>
                <w:rFonts w:ascii="GHEA Grapalat" w:hAnsi="GHEA Grapalat" w:cs="Arial Armenian"/>
                <w:bCs/>
                <w:i/>
                <w:sz w:val="24"/>
                <w:szCs w:val="18"/>
                <w:lang w:val="hy-AM"/>
              </w:rPr>
              <w:t xml:space="preserve"> </w:t>
            </w:r>
            <w:r w:rsidR="00FF2A9D" w:rsidRPr="00D93C0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սոցիալական աջակցության, առողջապահության, կրթության, մշակույթի, սպորտի և երիտասարդության հարցերի բաժնի պետին</w:t>
            </w:r>
          </w:p>
          <w:p w:rsidR="00D90B4A" w:rsidRDefault="00D90B4A">
            <w:pPr>
              <w:ind w:right="252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1.3.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C7362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Փոխարինող պաշտոնի կամ պաշտոնների անվանումները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br/>
            </w:r>
            <w:r w:rsidR="005E4EDA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Բաժնի կամ աշխատակազմի այլ</w:t>
            </w: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առաջատար մասնագետներից մեկը` աշխատակազմի քարտուղարի հրամանով:   </w:t>
            </w:r>
          </w:p>
          <w:p w:rsidR="00D90B4A" w:rsidRDefault="00D90B4A">
            <w:pPr>
              <w:spacing w:line="36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1.4.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C7362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Աշխատավայրը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br/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ք</w:t>
            </w:r>
            <w:r>
              <w:rPr>
                <w:rFonts w:ascii="Cambria Math" w:eastAsia="Times New Roman" w:hAnsi="Cambria Math" w:cs="Cambria Math"/>
                <w:i/>
                <w:iCs/>
                <w:color w:val="000000"/>
                <w:sz w:val="24"/>
                <w:szCs w:val="2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Ջերմուկ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Մյասնիկյան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8, </w:t>
            </w:r>
            <w:r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Ջերմուկի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համայնքապետարանի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աշխատակազմ</w:t>
            </w:r>
          </w:p>
        </w:tc>
      </w:tr>
      <w:tr w:rsidR="00D90B4A" w:rsidRPr="00BA256D" w:rsidTr="00D90B4A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0B4A" w:rsidRDefault="00D90B4A">
            <w:pPr>
              <w:spacing w:before="100" w:beforeAutospacing="1" w:after="100" w:afterAutospacing="1" w:line="276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2.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> 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Պաշտոնի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բնութագիրը</w:t>
            </w:r>
          </w:p>
          <w:p w:rsidR="00366837" w:rsidRPr="00366837" w:rsidRDefault="00D90B4A" w:rsidP="00366837">
            <w:pPr>
              <w:ind w:left="84" w:hanging="709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2.1.</w:t>
            </w: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t xml:space="preserve">      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Աշխատանքի բնույթը, իրավունքները, պարտականությունները</w:t>
            </w: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br/>
            </w:r>
            <w:r w:rsidR="00366837"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ա) կատարում է  բաժնի պետի հանձնարարությունները՝ ժամանակին և պատշաճ որակով</w:t>
            </w:r>
          </w:p>
          <w:p w:rsidR="00366837" w:rsidRPr="00366837" w:rsidRDefault="00F94D2E" w:rsidP="00366837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</w:t>
            </w:r>
            <w:r w:rsidR="00366837"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բ) մասնակցում  է   համայնքի տարածքում պետական երիտասարդական քաղաքականության</w:t>
            </w:r>
            <w:r w:rsidR="00C73621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</w:t>
            </w:r>
            <w:r w:rsidR="00366837"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իրականացման աշխատանքներին, ապահովում է փոխհամագործակցային կապը համայնքի կողմից ստեղծված մշակութային և կրթական կազմակերպությունների միջև, աջակցում է նրանց աշխատանքներին</w:t>
            </w:r>
          </w:p>
          <w:p w:rsidR="00366837" w:rsidRPr="00366837" w:rsidRDefault="00366837" w:rsidP="00366837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գ) պատասխանատու է համայնքում երիտասարդության դերի բարձրացման համար, բաժնի պետի հետ  համատեղ քննարկում և մշակում է երիտասարդական տեղական քաղաքականության հիմնական սկզբունքները, ուղղությունները, առաջնահերթությունները</w:t>
            </w:r>
          </w:p>
          <w:p w:rsidR="00F94D2E" w:rsidRDefault="00366837" w:rsidP="00F94D2E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դ) կազմակերպում  է երիտասարդական միջոցառումներ, ուսումնասիրում է երիտասարդական ծրագրերի, նախաձեռնությունների և միջոցառումների համար բավարար ռեսուրսների առկայությունը, առաջարկություններ է ներկայացնում դրանց արդյունավետ կառավարման և մասնակցային բյուջետավորման համար</w:t>
            </w:r>
          </w:p>
          <w:p w:rsidR="00F94D2E" w:rsidRDefault="00366837" w:rsidP="00F94D2E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ե) երիտասարդների համար կազմակերպում է ապահով, հասանելի և մատչելի միջավայր՝ նախաձեռնելով երիտասարդական տարածքների ստեղծում համայնքի բոլոր բնակավայրերում</w:t>
            </w:r>
          </w:p>
          <w:p w:rsidR="00366837" w:rsidRPr="00366837" w:rsidRDefault="00366837" w:rsidP="00F94D2E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զ) համայնքը երիտասարդների համար գրավիչ դարձնելու սկզբունքին համաձայն՝ բաժնի </w:t>
            </w:r>
            <w:r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lastRenderedPageBreak/>
              <w:t xml:space="preserve">պետին առաջարկություններ է ներկայացնում պարբերաբար համալրելու և թարմացնելու երիտասարդական միջավայրերն ու ենթակառուցվածքները </w:t>
            </w:r>
          </w:p>
          <w:p w:rsidR="00366837" w:rsidRPr="00366837" w:rsidRDefault="00F94D2E" w:rsidP="00F94D2E">
            <w:pPr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</w:t>
            </w:r>
            <w:r w:rsidR="00366837"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է) մասնակցում է  երիտասարդների իրավունքների իրացման, դերի բարձրացման և համայնքում նրանց իրական ազդեցության ձեռքբերման նպատակով կայուն երկխոսության մեխանիզմների ներդրման աշխատանքներին՝ երիտասարդական խորհրդի, խորհրդակցական մարմնի, փորձագիտական խմբի և այլ ձևաչափերով, աջակցում է համայնքում գործող երիտասարդական կենտրոնի աշխատանքներին</w:t>
            </w:r>
          </w:p>
          <w:p w:rsidR="00366837" w:rsidRPr="00366837" w:rsidRDefault="00F94D2E" w:rsidP="00F94D2E">
            <w:pPr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</w:t>
            </w:r>
            <w:r w:rsidR="00366837"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ը) աջակցում է տեղական մակարդակում երիտասարդների մասնակցության իրավունքի իրացումը</w:t>
            </w:r>
          </w:p>
          <w:p w:rsidR="00366837" w:rsidRPr="00366837" w:rsidRDefault="00F94D2E" w:rsidP="00F94D2E">
            <w:pPr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</w:t>
            </w:r>
            <w:r w:rsidR="00366837"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թ) անհրաժեշտության դեպքում, իր լիազորությունների սահմաններում հանձնառու է ապահովելու համայնքի երիտասարդների և հասարակական ու համայնքին կազմակերպությունների միջև աշխատանքային կապը՝ ծրագրային համագործակցության, ծառայությունների պատվիրակման, ինչպես նաև՝ ֆինանսական–ադմինիստրատիվ մեխանիզմներով</w:t>
            </w:r>
          </w:p>
          <w:p w:rsidR="00366837" w:rsidRPr="00366837" w:rsidRDefault="00F94D2E" w:rsidP="00F94D2E">
            <w:pPr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</w:t>
            </w:r>
            <w:r w:rsidR="00366837"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ժ) աջակցում է ներհամայնքային և միջհամայնքային պարբերական զանգվածային մարզական միջոցառումների և մրցույթների կազմակերպմանը</w:t>
            </w:r>
          </w:p>
          <w:p w:rsidR="00366837" w:rsidRPr="00366837" w:rsidRDefault="00CB6B89" w:rsidP="00C73621">
            <w:pPr>
              <w:ind w:left="103" w:hanging="103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</w:t>
            </w:r>
            <w:r w:rsidR="00366837"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ի) բաժնի պետի հանձնարարությամբ, օրենքով սահմանված կարգով իրականացնում է ստուգայցեր համայնքի ենթակայությամբ գործող սպորտային–մարզական խմբակներ՝  աշխատանքային և կրթական ծրագրերի իրականացումը ուսումնասիրելու, կանոնադրությամբ նախատեսված գործառույթների կատարումը, անվտանգության և սանիտարահիգենիկ նորմերի պահանջների պահպանումը ապահովելու նպատակով, բացահայտում թերությունները, ի հայտ եկած փաստերը արձանագրում և ներկայացնում առաջարկություններ</w:t>
            </w:r>
          </w:p>
          <w:p w:rsidR="00366837" w:rsidRPr="00366837" w:rsidRDefault="00F94D2E" w:rsidP="00C73621">
            <w:pPr>
              <w:pStyle w:val="a3"/>
              <w:ind w:left="103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</w:t>
            </w:r>
            <w:r w:rsidR="00366837"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լ) բաժնի պետի հանձնարարությամբ մշակում է ծրագրեր և ներկայացնում առաջարկություններ  համայնքի ենթակայության սպորտային–մարզական խմբակների աշխատանքների  արդյունավետությունը ապահովելու համար        </w:t>
            </w:r>
          </w:p>
          <w:p w:rsidR="00366837" w:rsidRPr="00366837" w:rsidRDefault="00C73621" w:rsidP="00C73621">
            <w:pPr>
              <w:pStyle w:val="a3"/>
              <w:spacing w:line="276" w:lineRule="auto"/>
              <w:ind w:left="103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</w:t>
            </w:r>
            <w:r w:rsidR="00366837"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խ) անհրաժեշտության դեպքում, իր լիազորությունների սահմաններում նախապատրաստում և բաժնի պետին է ներկայացնում  առաջարկություններ, տեղեկանքներ, հաշվետվություններ, միջնորդագրեր, զեկուցագրեր և այլ գրություններ, իրականացնում է քաղաքացիների՝ իր ոլորտին առնչվող դիմում-բողոքների սահմանված կարգով քննարկումը և արդյունքները ներկայացնում է բաժնի պետին.                                                                                 </w:t>
            </w:r>
          </w:p>
          <w:p w:rsidR="00D90B4A" w:rsidRPr="00F94D2E" w:rsidRDefault="00F94D2E" w:rsidP="00C73621">
            <w:pPr>
              <w:spacing w:after="240"/>
              <w:ind w:left="103" w:hanging="103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</w:t>
            </w:r>
            <w:r w:rsidR="00366837"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ծ) կատարում է բաժնի պետի և աշխատակազմի քարտուղարի կողմից տրված այլ հանձնարարություններ,  բաժնի պետին կիսամյակը մեկ ներկայացնում է հաշվետվություն իր կատարած աշխատանքների մասին                                                                                                          </w:t>
            </w:r>
            <w:r w:rsidR="00366837" w:rsidRPr="00366837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br/>
              <w:t xml:space="preserve">կ)  ունի օրենքով, այլ իրավական ակտերով նախատեսված այլ իրավունքներ (սոցիալական երաշխիքներ) և կրում է այդ ակտերով նախատեսված այլ  պարտականություններ (սահմանափակումներ): </w:t>
            </w: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</w:t>
            </w:r>
          </w:p>
        </w:tc>
      </w:tr>
      <w:tr w:rsidR="00D90B4A" w:rsidRPr="00BA256D" w:rsidTr="00D90B4A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0B4A" w:rsidRDefault="00D90B4A">
            <w:pPr>
              <w:spacing w:before="100" w:beforeAutospacing="1" w:after="100" w:afterAutospacing="1" w:line="276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lastRenderedPageBreak/>
              <w:t>3.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> 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Կազմակերպական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շրջանակը</w:t>
            </w:r>
          </w:p>
          <w:p w:rsidR="00D90B4A" w:rsidRDefault="00D90B4A">
            <w:pP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3.1. Աշխատանքի կազմակերպման և ղեկավարման պատասխանատվությունը</w:t>
            </w:r>
          </w:p>
          <w:p w:rsidR="00D90B4A" w:rsidRDefault="00D90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չունի աշխատանքների կազմակերպման, համակարգման, ղեկավարման և վերահսկման լիազորություններ</w:t>
            </w:r>
            <w:r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br/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br/>
            </w: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lastRenderedPageBreak/>
              <w:t>3.2.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 xml:space="preserve">Որոշումներ կայացնելու լիազորությունները  </w:t>
            </w:r>
          </w:p>
          <w:p w:rsidR="00D90B4A" w:rsidRDefault="00022356">
            <w:pPr>
              <w:spacing w:after="0" w:line="240" w:lineRule="auto"/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 w:cs="Aharoni"/>
                <w:i/>
                <w:sz w:val="24"/>
                <w:szCs w:val="18"/>
                <w:lang w:val="hy-AM"/>
              </w:rPr>
              <w:t>Բաժնի պետի</w:t>
            </w:r>
            <w:r w:rsidR="00D90B4A">
              <w:rPr>
                <w:rFonts w:ascii="GHEA Grapalat" w:hAnsi="GHEA Grapalat" w:cs="Aharoni"/>
                <w:i/>
                <w:sz w:val="24"/>
                <w:szCs w:val="18"/>
                <w:lang w:val="hy-AM"/>
              </w:rPr>
              <w:t xml:space="preserve"> հանձնարարությամբ մասնակցում է հիմնախնդիրների լուծմանը, որոշումների ընդունմանը և հանձնարարականների կատարմանը</w:t>
            </w:r>
            <w:r w:rsidR="00D90B4A">
              <w:rPr>
                <w:rFonts w:ascii="GHEA Grapalat" w:eastAsia="Times New Roman" w:hAnsi="GHEA Grapalat" w:cs="Times New Roman"/>
                <w:i/>
                <w:color w:val="000000"/>
                <w:sz w:val="32"/>
                <w:szCs w:val="24"/>
                <w:lang w:val="hy-AM" w:eastAsia="ru-RU"/>
              </w:rPr>
              <w:t xml:space="preserve"> </w:t>
            </w:r>
            <w:r w:rsidR="00D90B4A">
              <w:rPr>
                <w:rFonts w:ascii="GHEA Grapalat" w:eastAsia="Times New Roman" w:hAnsi="GHEA Grapalat" w:cs="Times New Roman"/>
                <w:i/>
                <w:color w:val="000000"/>
                <w:sz w:val="32"/>
                <w:szCs w:val="24"/>
                <w:lang w:val="hy-AM" w:eastAsia="ru-RU"/>
              </w:rPr>
              <w:br/>
            </w:r>
            <w:r w:rsidR="00D90B4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                                                </w:t>
            </w:r>
          </w:p>
          <w:p w:rsidR="00D90B4A" w:rsidRDefault="00D90B4A">
            <w:pP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3.3.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Շփումները և ներկայացուցչությունը</w:t>
            </w:r>
          </w:p>
          <w:p w:rsidR="00022356" w:rsidRPr="00022356" w:rsidRDefault="00022356" w:rsidP="00CB6B89">
            <w:pPr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 w:rsidRPr="004F2685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ա</w:t>
            </w:r>
            <w:r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/ բաժնի ներսում շփվում է իր լիազորությունների շրջանակներում</w:t>
            </w:r>
          </w:p>
          <w:p w:rsidR="00022356" w:rsidRPr="00022356" w:rsidRDefault="00022356" w:rsidP="00CB6B89">
            <w:pPr>
              <w:jc w:val="both"/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բ/ աշխատակազմի ներսում շփվում է աշխատակազմի քարտուղարի, աշխատակազմի այլ աշխատողների հետ, այդ թվում՝ այլ բաժինների աշխատողների և պաշտոնատար անձանց հետ ու բաժնի պետի հանձնարարությամբ հանդես է գալիս որպես ներկայացուցիչ</w:t>
            </w:r>
            <w:r w:rsidRPr="00D93C0F">
              <w:rPr>
                <w:rFonts w:cs="Aharoni"/>
                <w:bCs/>
                <w:i/>
                <w:sz w:val="24"/>
                <w:szCs w:val="18"/>
                <w:lang w:val="hy-AM"/>
              </w:rPr>
              <w:t>՝</w:t>
            </w:r>
            <w:r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 xml:space="preserve"> իր լիազորությունների շրջանակներում</w:t>
            </w:r>
          </w:p>
          <w:p w:rsidR="00022356" w:rsidRPr="00022356" w:rsidRDefault="00022356" w:rsidP="00CB6B89">
            <w:pPr>
              <w:jc w:val="both"/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 xml:space="preserve">գ/ աշխատակազմից դուրս շփվում է աշխատակազմի քարտուղարի կամ բաժնի պետի </w:t>
            </w:r>
            <w:r w:rsidR="004B4008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հանձնարարությամբ</w:t>
            </w:r>
          </w:p>
          <w:p w:rsidR="004F2685" w:rsidRPr="004B4008" w:rsidRDefault="00022356" w:rsidP="00022356">
            <w:pPr>
              <w:rPr>
                <w:rFonts w:cs="Aharoni"/>
                <w:bCs/>
                <w:i/>
                <w:sz w:val="24"/>
                <w:szCs w:val="18"/>
                <w:lang w:val="hy-AM"/>
              </w:rPr>
            </w:pPr>
            <w:r w:rsidRPr="004F2685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դ/ աշխատակազմից դուրս որպես ներկայացուցիչ հանդես գալու լիազորություններ չունի</w:t>
            </w:r>
            <w:r w:rsidRPr="004B4008">
              <w:rPr>
                <w:rFonts w:cs="Aharoni"/>
                <w:bCs/>
                <w:i/>
                <w:sz w:val="24"/>
                <w:szCs w:val="18"/>
                <w:lang w:val="hy-AM"/>
              </w:rPr>
              <w:t>:</w:t>
            </w:r>
          </w:p>
          <w:p w:rsidR="00D90B4A" w:rsidRPr="00D90B4A" w:rsidRDefault="00D90B4A" w:rsidP="00022356">
            <w:pPr>
              <w:rPr>
                <w:rFonts w:ascii="GHEA Grapalat" w:hAnsi="GHEA Grapalat"/>
                <w:i/>
                <w:color w:val="000000"/>
                <w:sz w:val="24"/>
                <w:szCs w:val="21"/>
                <w:shd w:val="clear" w:color="auto" w:fill="FFFFFF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3.4.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Խնդիրների բարդությունը և դրանց լուծումը</w:t>
            </w:r>
          </w:p>
          <w:p w:rsidR="00D90B4A" w:rsidRDefault="00D90B4A">
            <w:pPr>
              <w:rPr>
                <w:rFonts w:ascii="GHEA Grapalat" w:hAnsi="GHEA Grapalat" w:cs="Aharoni"/>
                <w:bCs/>
                <w:i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color w:val="000000"/>
                <w:sz w:val="24"/>
                <w:szCs w:val="21"/>
                <w:shd w:val="clear" w:color="auto" w:fill="FFFFFF"/>
                <w:lang w:val="hy-AM"/>
              </w:rPr>
              <w:t>մասնակցում է խնդիրների բացահայտմանը, վերլուծմանը և գնահատմանը, ինչպես նաև դրանց ստեղծագործական և այլընտրանքային լուծումներին</w:t>
            </w:r>
          </w:p>
        </w:tc>
      </w:tr>
      <w:tr w:rsidR="00D90B4A" w:rsidRPr="00BA256D" w:rsidTr="00D90B4A">
        <w:trPr>
          <w:trHeight w:val="2400"/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90B4A" w:rsidRDefault="00D90B4A">
            <w:pPr>
              <w:spacing w:before="100" w:beforeAutospacing="1" w:after="100" w:afterAutospacing="1" w:line="276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lastRenderedPageBreak/>
              <w:t>4.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> 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Պաշտոնին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ներկայացվող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պահանջները</w:t>
            </w:r>
          </w:p>
          <w:p w:rsidR="00D90B4A" w:rsidRDefault="00D90B4A">
            <w:pPr>
              <w:pStyle w:val="2"/>
              <w:spacing w:line="254" w:lineRule="auto"/>
              <w:ind w:left="0"/>
              <w:jc w:val="left"/>
              <w:rPr>
                <w:rFonts w:ascii="GHEA Grapalat" w:hAnsi="GHEA Grapalat"/>
                <w:i/>
                <w:color w:val="000000"/>
                <w:sz w:val="32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4.1.</w:t>
            </w: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Կրթություն, որակավորման աստիճանը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br/>
            </w:r>
            <w:r w:rsidR="00BA256D" w:rsidRPr="00BA256D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առնվազն միջին մասնագիտական կրթություն և Երիտասարդական աշխատողի հավաստագիր</w:t>
            </w:r>
          </w:p>
          <w:p w:rsidR="007312E1" w:rsidRPr="007312E1" w:rsidRDefault="00D90B4A" w:rsidP="00C75394">
            <w:pPr>
              <w:tabs>
                <w:tab w:val="left" w:pos="532"/>
              </w:tabs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t>4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.2.</w:t>
            </w: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Մասնագիտական գիտելիքները և հմտությունները</w:t>
            </w: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br/>
            </w:r>
            <w:r w:rsidR="00C75394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ա/ </w:t>
            </w:r>
            <w:r w:rsidR="00C75394" w:rsidRPr="00C75394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Հայաստանի Հանրապետության  Սահմանադրության, «Համայնքային     ծառայության մասին», «Տեղական ինքնակառավարման մասին», «Նորմատիվ իրավական ակտերի մասին», «Տեղեկատվության ազատության մասին», «Վարչարարության հիմունքների և վարչական վարույթի մասին», «Ֆիզիկական կուլտուրայի և սպորտի մասին», «Մանկապատանեկան սպորտի մասին»</w:t>
            </w:r>
            <w:r w:rsidR="00BA256D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, «Երիտասարդական քաղաքականության մասին», </w:t>
            </w:r>
            <w:r w:rsidR="00C75394" w:rsidRPr="00C75394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Հայաստանի Հանրապետության օրենքների, ՀՀ կառավարության 2005 թվականի սեպտեմբերի 1-ի «Մանուկների և պատանիների` ֆիզիկական կուլտուրայով և սպորտով զբաղվելու համար անհրաժեշտ պայմանների նվազագույն չափորոշիչները հաստատելու մասին» N 1428-Ն որոշման, աշխատակազմի կանոնադրության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      </w:r>
            <w:r w:rsidR="009C1EB7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բ</w:t>
            </w:r>
            <w:r w:rsidR="007312E1" w:rsidRPr="007312E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/ տիրապետում է անհրաժեշտ տեղեկատվությանը</w:t>
            </w:r>
          </w:p>
          <w:p w:rsidR="007312E1" w:rsidRPr="007312E1" w:rsidRDefault="00C75394" w:rsidP="00C75394">
            <w:pPr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բ</w:t>
            </w:r>
            <w:r w:rsidR="000F3E7F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/</w:t>
            </w:r>
            <w:r w:rsidR="007312E1" w:rsidRPr="007312E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համակարգչով և ժամանակակից այլ տեխնիկական միջոցներով աշխատելու ունակություն</w:t>
            </w:r>
          </w:p>
          <w:p w:rsidR="007312E1" w:rsidRPr="007312E1" w:rsidRDefault="00C75394" w:rsidP="00C75394">
            <w:pPr>
              <w:pStyle w:val="2"/>
              <w:ind w:left="0"/>
              <w:jc w:val="both"/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գ</w:t>
            </w:r>
            <w:r w:rsidR="007312E1" w:rsidRPr="007312E1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/ տիրապետում է (ազատ կարդում և կարող է բացատրվել) օտար լեզվի (լեզուների)։</w:t>
            </w:r>
          </w:p>
          <w:p w:rsidR="00D90B4A" w:rsidRDefault="00D90B4A">
            <w:pPr>
              <w:pStyle w:val="2"/>
              <w:spacing w:line="276" w:lineRule="auto"/>
              <w:ind w:left="1418" w:hanging="1418"/>
              <w:jc w:val="both"/>
              <w:rPr>
                <w:rFonts w:ascii="Arial LatArm" w:hAnsi="Arial LatArm"/>
                <w:sz w:val="18"/>
                <w:szCs w:val="18"/>
                <w:lang w:val="hy-AM"/>
              </w:rPr>
            </w:pPr>
          </w:p>
          <w:p w:rsidR="00D90B4A" w:rsidRDefault="00D90B4A">
            <w:pPr>
              <w:pStyle w:val="2"/>
              <w:spacing w:line="254" w:lineRule="auto"/>
              <w:ind w:left="0"/>
              <w:jc w:val="lef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4.3.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lang w:val="hy-AM" w:eastAsia="ru-RU"/>
              </w:rPr>
              <w:t> 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Աշխատանքային ստաժը, աշխատանքի բնագավառում փորձը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br/>
            </w:r>
            <w:r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Աշխա</w:t>
            </w:r>
            <w:bookmarkStart w:id="0" w:name="_GoBack"/>
            <w:bookmarkEnd w:id="0"/>
            <w:r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տանքային ստաժ և աշխատանքի բնագավառում փորձառություն չի պահանջվում։</w:t>
            </w:r>
          </w:p>
        </w:tc>
      </w:tr>
      <w:tr w:rsidR="00D90B4A" w:rsidRPr="00BA256D" w:rsidTr="00D90B4A">
        <w:trPr>
          <w:trHeight w:val="1929"/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90B4A" w:rsidRDefault="00D90B4A">
            <w:pPr>
              <w:spacing w:before="100" w:beforeAutospacing="1" w:after="100" w:afterAutospacing="1" w:line="276" w:lineRule="auto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lastRenderedPageBreak/>
              <w:t>5. Համայնքային</w:t>
            </w:r>
            <w:r>
              <w:rPr>
                <w:rFonts w:ascii="GHEA Grapalat" w:hAnsi="GHEA Grapalat" w:cs="Arial LatArm"/>
                <w:b/>
                <w:bCs/>
                <w:sz w:val="24"/>
                <w:szCs w:val="24"/>
                <w:lang w:val="hy-AM"/>
              </w:rPr>
              <w:t xml:space="preserve">    </w:t>
            </w:r>
            <w:r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ծառայության </w:t>
            </w:r>
            <w:r>
              <w:rPr>
                <w:rFonts w:ascii="GHEA Grapalat" w:hAnsi="GHEA Grapalat" w:cs="Arial LatArm"/>
                <w:b/>
                <w:bCs/>
                <w:sz w:val="24"/>
                <w:szCs w:val="24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դասային աստիճանը</w:t>
            </w:r>
          </w:p>
          <w:p w:rsidR="00D90B4A" w:rsidRDefault="00D90B4A" w:rsidP="00CB6B89">
            <w:pPr>
              <w:spacing w:before="100" w:beforeAutospacing="1" w:after="100" w:afterAutospacing="1" w:line="276" w:lineRule="auto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/>
                <w:sz w:val="24"/>
                <w:szCs w:val="20"/>
                <w:lang w:val="hy-AM"/>
              </w:rPr>
              <w:t>Օրենքով սահմանված կարգով շնորհվում է Հայաստանի Հանրապետության համայնքային ծառայության առաջին դասի կրտսեր ծառայողի դասային աստիճան, ինչպես նաև` ավելի բարձր` Հայաստանի Հանրապետության համայնքային ծառայության երրորդ դասի առաջատար ծառայողի դասային աստիճան:</w:t>
            </w:r>
          </w:p>
        </w:tc>
      </w:tr>
    </w:tbl>
    <w:p w:rsidR="00D90B4A" w:rsidRDefault="00D90B4A" w:rsidP="00D90B4A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D90B4A" w:rsidRDefault="00D90B4A" w:rsidP="00D90B4A">
      <w:pPr>
        <w:rPr>
          <w:lang w:val="hy-AM"/>
        </w:rPr>
      </w:pPr>
    </w:p>
    <w:p w:rsidR="00D90B4A" w:rsidRDefault="00D90B4A" w:rsidP="00D90B4A">
      <w:pPr>
        <w:rPr>
          <w:lang w:val="hy-AM"/>
        </w:rPr>
      </w:pPr>
    </w:p>
    <w:p w:rsidR="0016687B" w:rsidRPr="00D90B4A" w:rsidRDefault="0016687B">
      <w:pPr>
        <w:rPr>
          <w:lang w:val="hy-AM"/>
        </w:rPr>
      </w:pPr>
    </w:p>
    <w:sectPr w:rsidR="0016687B" w:rsidRPr="00D90B4A" w:rsidSect="004B4008">
      <w:pgSz w:w="11907" w:h="16839" w:code="9"/>
      <w:pgMar w:top="426" w:right="562" w:bottom="56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B59"/>
    <w:rsid w:val="00011B59"/>
    <w:rsid w:val="00022356"/>
    <w:rsid w:val="000F3E7F"/>
    <w:rsid w:val="00137875"/>
    <w:rsid w:val="00150537"/>
    <w:rsid w:val="0016687B"/>
    <w:rsid w:val="00366837"/>
    <w:rsid w:val="004B4008"/>
    <w:rsid w:val="004F2685"/>
    <w:rsid w:val="005E4EDA"/>
    <w:rsid w:val="007312E1"/>
    <w:rsid w:val="00861D6B"/>
    <w:rsid w:val="008F1DB9"/>
    <w:rsid w:val="009A5D0B"/>
    <w:rsid w:val="009C1EB7"/>
    <w:rsid w:val="00B14806"/>
    <w:rsid w:val="00BA256D"/>
    <w:rsid w:val="00BA655C"/>
    <w:rsid w:val="00C73621"/>
    <w:rsid w:val="00C75394"/>
    <w:rsid w:val="00CB6B89"/>
    <w:rsid w:val="00D90B4A"/>
    <w:rsid w:val="00D93C0F"/>
    <w:rsid w:val="00F94D2E"/>
    <w:rsid w:val="00FB3C4A"/>
    <w:rsid w:val="00FE5A7E"/>
    <w:rsid w:val="00FF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4A"/>
    <w:pPr>
      <w:spacing w:after="160" w:line="254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90B4A"/>
    <w:pPr>
      <w:spacing w:after="0" w:line="240" w:lineRule="auto"/>
      <w:ind w:left="720"/>
      <w:jc w:val="center"/>
    </w:pPr>
    <w:rPr>
      <w:rFonts w:ascii="Arial Armenian" w:eastAsia="Times New Roman" w:hAnsi="Arial Armenian" w:cs="Times New Roman"/>
      <w:sz w:val="20"/>
      <w:szCs w:val="24"/>
    </w:rPr>
  </w:style>
  <w:style w:type="character" w:customStyle="1" w:styleId="20">
    <w:name w:val="Основной текст с отступом 2 Знак"/>
    <w:basedOn w:val="a0"/>
    <w:link w:val="2"/>
    <w:rsid w:val="00D90B4A"/>
    <w:rPr>
      <w:rFonts w:ascii="Arial Armenian" w:eastAsia="Times New Roman" w:hAnsi="Arial Armenian" w:cs="Times New Roman"/>
      <w:sz w:val="20"/>
      <w:szCs w:val="24"/>
      <w:lang w:val="ru-RU"/>
    </w:rPr>
  </w:style>
  <w:style w:type="paragraph" w:styleId="a3">
    <w:name w:val="No Spacing"/>
    <w:uiPriority w:val="1"/>
    <w:qFormat/>
    <w:rsid w:val="00D90B4A"/>
    <w:pPr>
      <w:spacing w:after="0" w:line="240" w:lineRule="auto"/>
    </w:pPr>
    <w:rPr>
      <w:lang w:val="ru-RU"/>
    </w:rPr>
  </w:style>
  <w:style w:type="character" w:customStyle="1" w:styleId="5">
    <w:name w:val="Основной текст (5)"/>
    <w:rsid w:val="00D90B4A"/>
  </w:style>
  <w:style w:type="paragraph" w:styleId="a4">
    <w:name w:val="Body Text"/>
    <w:basedOn w:val="a"/>
    <w:link w:val="a5"/>
    <w:semiHidden/>
    <w:unhideWhenUsed/>
    <w:rsid w:val="00BA65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BA65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FE5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5A7E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4A"/>
    <w:pPr>
      <w:spacing w:after="160" w:line="254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90B4A"/>
    <w:pPr>
      <w:spacing w:after="0" w:line="240" w:lineRule="auto"/>
      <w:ind w:left="720"/>
      <w:jc w:val="center"/>
    </w:pPr>
    <w:rPr>
      <w:rFonts w:ascii="Arial Armenian" w:eastAsia="Times New Roman" w:hAnsi="Arial Armenian" w:cs="Times New Roman"/>
      <w:sz w:val="20"/>
      <w:szCs w:val="24"/>
    </w:rPr>
  </w:style>
  <w:style w:type="character" w:customStyle="1" w:styleId="20">
    <w:name w:val="Основной текст с отступом 2 Знак"/>
    <w:basedOn w:val="a0"/>
    <w:link w:val="2"/>
    <w:rsid w:val="00D90B4A"/>
    <w:rPr>
      <w:rFonts w:ascii="Arial Armenian" w:eastAsia="Times New Roman" w:hAnsi="Arial Armenian" w:cs="Times New Roman"/>
      <w:sz w:val="20"/>
      <w:szCs w:val="24"/>
      <w:lang w:val="ru-RU"/>
    </w:rPr>
  </w:style>
  <w:style w:type="paragraph" w:styleId="a3">
    <w:name w:val="No Spacing"/>
    <w:uiPriority w:val="1"/>
    <w:qFormat/>
    <w:rsid w:val="00D90B4A"/>
    <w:pPr>
      <w:spacing w:after="0" w:line="240" w:lineRule="auto"/>
    </w:pPr>
    <w:rPr>
      <w:lang w:val="ru-RU"/>
    </w:rPr>
  </w:style>
  <w:style w:type="character" w:customStyle="1" w:styleId="5">
    <w:name w:val="Основной текст (5)"/>
    <w:rsid w:val="00D90B4A"/>
  </w:style>
  <w:style w:type="paragraph" w:styleId="a4">
    <w:name w:val="Body Text"/>
    <w:basedOn w:val="a"/>
    <w:link w:val="a5"/>
    <w:semiHidden/>
    <w:unhideWhenUsed/>
    <w:rsid w:val="00BA65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BA65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FE5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5A7E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Tadevosyan</dc:creator>
  <cp:keywords>https://mul2-vdzor.gov.am/tasks/368453/oneclick?token=cdebea83ba8146b4b74df242be48e894</cp:keywords>
  <dc:description/>
  <cp:lastModifiedBy>Gohar Tadevosyan</cp:lastModifiedBy>
  <cp:revision>9</cp:revision>
  <cp:lastPrinted>2026-06-15T06:34:00Z</cp:lastPrinted>
  <dcterms:created xsi:type="dcterms:W3CDTF">2025-03-27T11:45:00Z</dcterms:created>
  <dcterms:modified xsi:type="dcterms:W3CDTF">2026-06-15T06:34:00Z</dcterms:modified>
</cp:coreProperties>
</file>